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5905C" w14:textId="77777777" w:rsidR="009947F0" w:rsidRDefault="008946DA">
      <w:pPr>
        <w:jc w:val="center"/>
        <w:rPr>
          <w:rFonts w:asciiTheme="majorEastAsia" w:eastAsiaTheme="majorEastAsia" w:hAnsiTheme="majorEastAsia" w:cstheme="majorEastAsia"/>
          <w:b/>
          <w:bCs/>
          <w:sz w:val="48"/>
          <w:szCs w:val="48"/>
        </w:rPr>
      </w:pPr>
      <w:r>
        <w:rPr>
          <w:rFonts w:asciiTheme="majorEastAsia" w:eastAsiaTheme="majorEastAsia" w:hAnsiTheme="majorEastAsia" w:cstheme="majorEastAsia" w:hint="eastAsia"/>
          <w:b/>
          <w:bCs/>
          <w:sz w:val="48"/>
          <w:szCs w:val="48"/>
        </w:rPr>
        <w:t>企业职业病防治方案</w:t>
      </w:r>
    </w:p>
    <w:p w14:paraId="4E4FF06A" w14:textId="77777777" w:rsidR="009947F0" w:rsidRDefault="008946DA">
      <w:pPr>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篇一：施工企业职业病防治方案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目的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根据《中华人民共和国职业病防治法》，为了预防、控制和消除职业病危害，防治职业病，保护劳动者健康及其相关权益，促进企业持续、稳定发展，实现公司所确定的职业健康按全目标，特制本措施。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适用范围</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公司所属各项目部从事接触粉尘、电气焊、建筑防水、防腐保温、油漆作业等有毒有害作业时均应执行本办法。</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防治方针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职业病的防治工作要坚持预防为主、防治结合的方针。各项</w:t>
      </w:r>
      <w:r>
        <w:rPr>
          <w:rFonts w:asciiTheme="minorEastAsia" w:eastAsiaTheme="minorEastAsia" w:hAnsiTheme="minorEastAsia" w:cstheme="minorEastAsia" w:hint="eastAsia"/>
          <w:sz w:val="32"/>
          <w:szCs w:val="32"/>
        </w:rPr>
        <w:lastRenderedPageBreak/>
        <w:t>目部应为劳动者创造符合国家职业卫生标准和卫生要求的工作环境和条件，并采取措施保障劳动者获得职业卫生保护。</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职业病危害种类</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根据企业经营和施工现场的具体情况确定本公司的职业危害为六类：</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生产性粉尘的危害：在建筑物施工作业过程中，出来的搬运使用、石材的加工。建筑物的拆除，均会产生大量的矿物性粉尘，长期吸入这样的粉尘可发生矽肺病。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辐射的危害：在建筑物地下室施工时由于作用空间相对密闭、狭窄。通风不畅、特大量一氧化碳，从而造成施工人员缺氧窒息</w:t>
      </w:r>
      <w:r>
        <w:rPr>
          <w:rFonts w:asciiTheme="minorEastAsia" w:eastAsiaTheme="minorEastAsia" w:hAnsiTheme="minorEastAsia" w:cstheme="minorEastAsia" w:hint="eastAsia"/>
          <w:sz w:val="32"/>
          <w:szCs w:val="32"/>
        </w:rPr>
        <w:t>和一氧化碳中毒。</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有毒物品的危害：建筑施工过程中常接触到多种有机溶剂，如防水施工中常常接触到苯、甲苯、二甲苯、苯乙烯，喷漆作用常常接触到苯、苯系物外还可接触到醋酸乙酯、氨类、甲苯二氰酸等，这些有机溶剂的沸点低、极易挥发，在使用过程中挥发到空气中的浓度可以达到很高，极易发生急性中毒和中毒死亡事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t>4</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焊接作业产生的金属烟雾危害：在焊接作业时可产生多种有害烟雾物质，如电气焊时使用锰焊条，除可以产生锰尘外，还可以产生锰烟、氟化物，臭氧及一氧化碳，长期吸入可导致电气工人尘肺及慢性中毒。</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产生性</w:t>
      </w:r>
      <w:r>
        <w:rPr>
          <w:rFonts w:asciiTheme="minorEastAsia" w:eastAsiaTheme="minorEastAsia" w:hAnsiTheme="minorEastAsia" w:cstheme="minorEastAsia" w:hint="eastAsia"/>
          <w:sz w:val="32"/>
          <w:szCs w:val="32"/>
        </w:rPr>
        <w:t>噪音和局部振动危害：建筑行业施工中使用的机械工具如钻孔机、电锯、振捣器及一些动力机械都可以产生较强的噪声和局部的振动，长期接触噪声可损害职工的听力，严重时可造成噪声性耳聋，长期接触振动能损害手的功能，严重时可导致局部振动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高温作业危害：长期的高温作业可引起人体水电解质紊乱，损害中枢神经系统，可造成人体虚脱，昏迷甚至休克，易造成意外事故。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防护措施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作业场所防护措施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各项目部应根据公司的具体情况识别、确定职业病危害种类，制定相应的防治措施。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t>2</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在确定的职业危害作业场所的</w:t>
      </w:r>
      <w:r>
        <w:rPr>
          <w:rFonts w:asciiTheme="minorEastAsia" w:eastAsiaTheme="minorEastAsia" w:hAnsiTheme="minorEastAsia" w:cstheme="minorEastAsia" w:hint="eastAsia"/>
          <w:sz w:val="32"/>
          <w:szCs w:val="32"/>
        </w:rPr>
        <w:t>醒目位置，设置职业病危害警示标志。</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施工现场在进行石材切割加工、建筑物拆除等有大量粉尘作业时，应配备有效的降尘和设备，对施工地点和施工机械进行降尘。</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在地下室等封闭的作业场所进行防水作业时，要采取强制通风措施，配备行之有效的通风设备，进行通风，并派专人进行巡视。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对从事高危职业危害作业的人员，工作时间应严格加以控制，并有针对性的急救措施。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（二）</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防护措施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公司为有效防止职业病对作业人员造成人身伤害，从管理上明确公司只能部室及施工现场管理人员多级责任制，分清在职业病预防上的</w:t>
      </w:r>
      <w:r>
        <w:rPr>
          <w:rFonts w:asciiTheme="minorEastAsia" w:eastAsiaTheme="minorEastAsia" w:hAnsiTheme="minorEastAsia" w:cstheme="minorEastAsia" w:hint="eastAsia"/>
          <w:sz w:val="32"/>
          <w:szCs w:val="32"/>
        </w:rPr>
        <w:t>岗位职责。</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加强对施工作业人员的职业病危害教育，定期组织培训</w:t>
      </w:r>
      <w:r>
        <w:rPr>
          <w:rFonts w:asciiTheme="minorEastAsia" w:eastAsiaTheme="minorEastAsia" w:hAnsiTheme="minorEastAsia" w:cstheme="minorEastAsia" w:hint="eastAsia"/>
          <w:sz w:val="32"/>
          <w:szCs w:val="32"/>
        </w:rPr>
        <w:lastRenderedPageBreak/>
        <w:t>教育，提高对职业病危害的认识，了解其危害，掌握职业病防治的方法。</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施工现场做封闭式施工，用高度不低于</w:t>
      </w:r>
      <w:r>
        <w:rPr>
          <w:rFonts w:asciiTheme="minorEastAsia" w:eastAsiaTheme="minorEastAsia" w:hAnsiTheme="minorEastAsia" w:cstheme="minorEastAsia" w:hint="eastAsia"/>
          <w:sz w:val="32"/>
          <w:szCs w:val="32"/>
        </w:rPr>
        <w:t>2m</w:t>
      </w:r>
      <w:r>
        <w:rPr>
          <w:rFonts w:asciiTheme="minorEastAsia" w:eastAsiaTheme="minorEastAsia" w:hAnsiTheme="minorEastAsia" w:cstheme="minorEastAsia" w:hint="eastAsia"/>
          <w:sz w:val="32"/>
          <w:szCs w:val="32"/>
        </w:rPr>
        <w:t>的围挡将现场四周围起来。</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施工现场材料堆放整齐（散材成堆，型材成垛）</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现场临时仓库内各种袋（桶、箱）装材料码放成垛，小型材料上架存放。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接触粉尘作业的施工作业人员，在施工中应尽量降低粉尘的浓度，在施工中采取不断喷水的措施降低扬尘，作业人员正确佩戴防尘口罩。</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7</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从事防水作业，喷漆作业的施工人员应严格按照</w:t>
      </w:r>
      <w:r>
        <w:rPr>
          <w:rFonts w:asciiTheme="minorEastAsia" w:eastAsiaTheme="minorEastAsia" w:hAnsiTheme="minorEastAsia" w:cstheme="minorEastAsia" w:hint="eastAsia"/>
          <w:sz w:val="32"/>
          <w:szCs w:val="32"/>
        </w:rPr>
        <w:t>操作规程进行施工，施工前要检查作业场所的通风是否畅通，通风设施是否运转正常，作业人员在施工作业中要正确佩戴防毒口罩。密闭空间内进行防水、喷漆作业容易导致一氧化碳中毒，如防护用具不能正常发挥作用时，必须立即撤离现场至通风处，并通知施工现场其他人员在确保自身安全的前提下对该场所进行通风；若已出现中毒症状，应立即报告项目部</w:t>
      </w:r>
      <w:r>
        <w:rPr>
          <w:rFonts w:asciiTheme="minorEastAsia" w:eastAsiaTheme="minorEastAsia" w:hAnsiTheme="minorEastAsia" w:cstheme="minorEastAsia" w:hint="eastAsia"/>
          <w:sz w:val="32"/>
          <w:szCs w:val="32"/>
        </w:rPr>
        <w:lastRenderedPageBreak/>
        <w:t>进行处理；慢性中毒症状比较不易被发现，公司对从事此类作业的施工人员每半年组织一次体检，发现职业病症状将立即通知本人并调离岗位，采取必要的治疗措施。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8</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电气焊作业操作人员在施工中应注意施工作</w:t>
      </w:r>
      <w:r>
        <w:rPr>
          <w:rFonts w:asciiTheme="minorEastAsia" w:eastAsiaTheme="minorEastAsia" w:hAnsiTheme="minorEastAsia" w:cstheme="minorEastAsia" w:hint="eastAsia"/>
          <w:sz w:val="32"/>
          <w:szCs w:val="32"/>
        </w:rPr>
        <w:t>业环境的通风或设置局部排烟设备，使作业场所空气中的有害物质浓度控制在国家卫生标准之下，在难以改善通风条件的作业环境中操作时，必须佩戴有效的防毒面具和防毒口罩。电气焊作业易引发的职业病与第</w:t>
      </w:r>
      <w:r>
        <w:rPr>
          <w:rFonts w:asciiTheme="minorEastAsia" w:eastAsiaTheme="minorEastAsia" w:hAnsiTheme="minorEastAsia" w:cstheme="minorEastAsia" w:hint="eastAsia"/>
          <w:sz w:val="32"/>
          <w:szCs w:val="32"/>
        </w:rPr>
        <w:t>7</w:t>
      </w:r>
      <w:r>
        <w:rPr>
          <w:rFonts w:asciiTheme="minorEastAsia" w:eastAsiaTheme="minorEastAsia" w:hAnsiTheme="minorEastAsia" w:cstheme="minorEastAsia" w:hint="eastAsia"/>
          <w:sz w:val="32"/>
          <w:szCs w:val="32"/>
        </w:rPr>
        <w:t>条所列基本相似，参照第</w:t>
      </w:r>
      <w:r>
        <w:rPr>
          <w:rFonts w:asciiTheme="minorEastAsia" w:eastAsiaTheme="minorEastAsia" w:hAnsiTheme="minorEastAsia" w:cstheme="minorEastAsia" w:hint="eastAsia"/>
          <w:sz w:val="32"/>
          <w:szCs w:val="32"/>
        </w:rPr>
        <w:t>7</w:t>
      </w:r>
      <w:r>
        <w:rPr>
          <w:rFonts w:asciiTheme="minorEastAsia" w:eastAsiaTheme="minorEastAsia" w:hAnsiTheme="minorEastAsia" w:cstheme="minorEastAsia" w:hint="eastAsia"/>
          <w:sz w:val="32"/>
          <w:szCs w:val="32"/>
        </w:rPr>
        <w:t>条执行。</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9</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进行噪声较大的施工作业时，施工人员要正确佩戴防护耳罩，并减少噪声作业的时间。如因进行强噪音作业导致头晕、耳鸣等症状，应立即停止作业并通知其他人员进行治疗，症状严重者报公司应急救援小组送至医疗机构进行治疗。每半年进行一次体检。</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10</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施工中所使用的加工设备要设置除尘装置，清运垃圾</w:t>
      </w:r>
      <w:r>
        <w:rPr>
          <w:rFonts w:asciiTheme="minorEastAsia" w:eastAsiaTheme="minorEastAsia" w:hAnsiTheme="minorEastAsia" w:cstheme="minorEastAsia" w:hint="eastAsia"/>
          <w:sz w:val="32"/>
          <w:szCs w:val="32"/>
        </w:rPr>
        <w:t>必须使用喷洒后方可用提升机或封闭专用垃圾道运输，严禁从窗口倾倒垃圾。细散颗粒材料的装卸运输必须要遮盖，现场专用道路要经常喷洒水，把粉尘污染降低到最小限度。长期在高密度粉尘环境作业的施工人员必须佩戴防护口罩、发帽及其他必需的个人防护用品，防止吸入有毒灰尘。</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t>11</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长期从事高温作业的施工人员应减少工作时间，注意休息，保证充足的饮用水，并佩戴好防护用品。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12</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从事职业危害作业的职工应按照职业病防治法的规定定期进行身体健康检查，公司将检查结果告之本人，并将体检报告存人档案。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6 </w:t>
      </w:r>
      <w:r>
        <w:rPr>
          <w:rFonts w:asciiTheme="minorEastAsia" w:eastAsiaTheme="minorEastAsia" w:hAnsiTheme="minorEastAsia" w:cstheme="minorEastAsia" w:hint="eastAsia"/>
          <w:sz w:val="32"/>
          <w:szCs w:val="32"/>
        </w:rPr>
        <w:t>安全检查措施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公</w:t>
      </w:r>
      <w:r>
        <w:rPr>
          <w:rFonts w:asciiTheme="minorEastAsia" w:eastAsiaTheme="minorEastAsia" w:hAnsiTheme="minorEastAsia" w:cstheme="minorEastAsia" w:hint="eastAsia"/>
          <w:sz w:val="32"/>
          <w:szCs w:val="32"/>
        </w:rPr>
        <w:t>司施工部除进行经常的检查外，每年还定期组织其他部门进行联合检查，这种检查包括普遍检查、专业检查和季节性检查，这几种检查可以结合进行。</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开展安全生产检查，必须有明确的目的、要求和具体计划，并且必须建立由项目经理负责、有关人员参加的安全生产检查组织，以加强领导，做好这项工作。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安全生产检查应该始终贯彻领导与群众相结合的原则，依靠群众，边检查，边改进，并且及时地总结和推广先进经验。有些限于物质技术条件当时不能解决的问题，也应该定出计划，按期解决。</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篇二：企业职业病防治方案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为认真贯彻《中华人</w:t>
      </w:r>
      <w:r>
        <w:rPr>
          <w:rFonts w:asciiTheme="minorEastAsia" w:eastAsiaTheme="minorEastAsia" w:hAnsiTheme="minorEastAsia" w:cstheme="minorEastAsia" w:hint="eastAsia"/>
          <w:sz w:val="32"/>
          <w:szCs w:val="32"/>
        </w:rPr>
        <w:t>民共和国职业病防治法》、《职业病诊断与鉴定管理办法》等文件精神以及结合</w:t>
      </w:r>
      <w:r>
        <w:rPr>
          <w:rFonts w:asciiTheme="minorEastAsia" w:eastAsiaTheme="minorEastAsia" w:hAnsiTheme="minorEastAsia" w:cstheme="minorEastAsia" w:hint="eastAsia"/>
          <w:sz w:val="32"/>
          <w:szCs w:val="32"/>
        </w:rPr>
        <w:t>xx</w:t>
      </w:r>
      <w:r>
        <w:rPr>
          <w:rFonts w:asciiTheme="minorEastAsia" w:eastAsiaTheme="minorEastAsia" w:hAnsiTheme="minorEastAsia" w:cstheme="minorEastAsia" w:hint="eastAsia"/>
          <w:sz w:val="32"/>
          <w:szCs w:val="32"/>
        </w:rPr>
        <w:t>市、</w:t>
      </w:r>
      <w:r>
        <w:rPr>
          <w:rFonts w:asciiTheme="minorEastAsia" w:eastAsiaTheme="minorEastAsia" w:hAnsiTheme="minorEastAsia" w:cstheme="minorEastAsia" w:hint="eastAsia"/>
          <w:sz w:val="32"/>
          <w:szCs w:val="32"/>
        </w:rPr>
        <w:t>xx</w:t>
      </w:r>
      <w:r>
        <w:rPr>
          <w:rFonts w:asciiTheme="minorEastAsia" w:eastAsiaTheme="minorEastAsia" w:hAnsiTheme="minorEastAsia" w:cstheme="minorEastAsia" w:hint="eastAsia"/>
          <w:sz w:val="32"/>
          <w:szCs w:val="32"/>
        </w:rPr>
        <w:t>县安监局对工业企业职业卫生健康工作的要求，结合本企业实际生产情况，特制订职业卫生三年工作计划及实施方案，</w:t>
      </w:r>
      <w:r>
        <w:rPr>
          <w:rFonts w:asciiTheme="minorEastAsia" w:eastAsiaTheme="minorEastAsia" w:hAnsiTheme="minorEastAsia" w:cstheme="minorEastAsia" w:hint="eastAsia"/>
          <w:sz w:val="32"/>
          <w:szCs w:val="32"/>
        </w:rPr>
        <w:t>xx</w:t>
      </w:r>
      <w:r>
        <w:rPr>
          <w:rFonts w:asciiTheme="minorEastAsia" w:eastAsiaTheme="minorEastAsia" w:hAnsiTheme="minorEastAsia" w:cstheme="minorEastAsia" w:hint="eastAsia"/>
          <w:sz w:val="32"/>
          <w:szCs w:val="32"/>
        </w:rPr>
        <w:t>公司职业病防治计划及实施方案。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一、坚决贯彻落实国家及地方相关政策要求，杜绝职业病例。</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（一）生产性粉尘治理方面</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、改革工艺过程。通过改革工艺流程使生产过程机械化、密闭化、自动化，从而消除和降低粉尘危害。</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、密闭·抽风·除尘。对本企业粉碎、拌料等容易造成粉尘飞扬的场所和工艺环节，采用密闭·抽风·除尘的方法，加</w:t>
      </w:r>
      <w:r>
        <w:rPr>
          <w:rFonts w:asciiTheme="minorEastAsia" w:eastAsiaTheme="minorEastAsia" w:hAnsiTheme="minorEastAsia" w:cstheme="minorEastAsia" w:hint="eastAsia"/>
          <w:sz w:val="32"/>
          <w:szCs w:val="32"/>
        </w:rPr>
        <w:t>设密闭设备、吸尘罩、通风管、除尘器等设备。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、个体防护和个人卫生。</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t>4</w:t>
      </w:r>
      <w:r>
        <w:rPr>
          <w:rFonts w:asciiTheme="minorEastAsia" w:eastAsiaTheme="minorEastAsia" w:hAnsiTheme="minorEastAsia" w:cstheme="minorEastAsia" w:hint="eastAsia"/>
          <w:sz w:val="32"/>
          <w:szCs w:val="32"/>
        </w:rPr>
        <w:t>、加强对员工的教育培训、现场的安全检查以及对防尘的综合管理。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（二）生产性毒物治理方面</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、通过“密闭化、自动化”解决供气车间荒煤气、煤焦油、氨水的泄露。</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、对于粗镁精炼过程产生的有毒性气体，采用局部排气并对有毒气体进行沉降、降温、凝聚、洗涤、中和、吸收和脱水处理，以实现安全排放。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、为员工配备个体防护设施。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w:t>
      </w:r>
      <w:r>
        <w:rPr>
          <w:rFonts w:asciiTheme="minorEastAsia" w:eastAsiaTheme="minorEastAsia" w:hAnsiTheme="minorEastAsia" w:cstheme="minorEastAsia" w:hint="eastAsia"/>
          <w:sz w:val="32"/>
          <w:szCs w:val="32"/>
        </w:rPr>
        <w:t>三</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物理因素危害治理方面</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、物理震动的生产环节及设备尽量设置在密闭、半密闭的环境，采用隔声降低振动源等工</w:t>
      </w:r>
      <w:r>
        <w:rPr>
          <w:rFonts w:asciiTheme="minorEastAsia" w:eastAsiaTheme="minorEastAsia" w:hAnsiTheme="minorEastAsia" w:cstheme="minorEastAsia" w:hint="eastAsia"/>
          <w:sz w:val="32"/>
          <w:szCs w:val="32"/>
        </w:rPr>
        <w:t>程措施；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、缩短接触噪音、高温等物理因素从业人员的作业时间；</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3</w:t>
      </w:r>
      <w:r>
        <w:rPr>
          <w:rFonts w:asciiTheme="minorEastAsia" w:eastAsiaTheme="minorEastAsia" w:hAnsiTheme="minorEastAsia" w:cstheme="minorEastAsia" w:hint="eastAsia"/>
          <w:sz w:val="32"/>
          <w:szCs w:val="32"/>
        </w:rPr>
        <w:t>、加强个人防护和监护。</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二、完善职业卫生培训教育制度，坚持不懈搞好“三级培训教育”。</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三、坚持职业病“三级预防”原则，搞好员工职业健康体检工作。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四、合理安排具有职业禁忌症员工的岗位，以免引发职业病。</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五、对产生职业危害因素的作业场所每年委托具备相关资质的单位进行一次检测，及时整改不符合项目。</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xxx</w:t>
      </w:r>
      <w:r>
        <w:rPr>
          <w:rFonts w:asciiTheme="minorEastAsia" w:eastAsiaTheme="minorEastAsia" w:hAnsiTheme="minorEastAsia" w:cstheme="minorEastAsia" w:hint="eastAsia"/>
          <w:sz w:val="32"/>
          <w:szCs w:val="32"/>
        </w:rPr>
        <w:t>公司职业病防治实施方案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为了职工的身体健康，预防职业病，根据《中华人民共和国职业病防治法》和企业职业病管理规定，结合公司的实际情</w:t>
      </w:r>
      <w:r>
        <w:rPr>
          <w:rFonts w:asciiTheme="minorEastAsia" w:eastAsiaTheme="minorEastAsia" w:hAnsiTheme="minorEastAsia" w:cstheme="minorEastAsia" w:hint="eastAsia"/>
          <w:sz w:val="32"/>
          <w:szCs w:val="32"/>
        </w:rPr>
        <w:t>况，制订本职业病防治实施方案。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一、成立公司职业病防治领导小组：</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组</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长：</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br/>
      </w:r>
      <w:r>
        <w:rPr>
          <w:rFonts w:asciiTheme="minorEastAsia" w:eastAsiaTheme="minorEastAsia" w:hAnsiTheme="minorEastAsia" w:cstheme="minorEastAsia" w:hint="eastAsia"/>
          <w:sz w:val="32"/>
          <w:szCs w:val="32"/>
        </w:rPr>
        <w:t>副组长：</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成</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员：</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xxx</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二、充分利用黑板报、入职前培训教育以及多媒体设施进行职业危害宣传，提高企业负责人以及从业人员职业病防治意识。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三、完善和落实各项职业卫生管理制度，建立健全各项操作规程。</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四、强化对职业病危害工作场所的管理。在可能发生职业损伤的有毒、有害工作场所设置报警装置、现场急救用品、冲洗设备、应急撤离通道和必要的泄险区。</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五、开展作业场</w:t>
      </w:r>
      <w:r>
        <w:rPr>
          <w:rFonts w:asciiTheme="minorEastAsia" w:eastAsiaTheme="minorEastAsia" w:hAnsiTheme="minorEastAsia" w:cstheme="minorEastAsia" w:hint="eastAsia"/>
          <w:sz w:val="32"/>
          <w:szCs w:val="32"/>
        </w:rPr>
        <w:t>所职业病危害因素监测、检测、评价工作。确保各种职业危害工程控制设施处于正常运行状态，对监测到不符合国家职业卫生标准和卫生要求的环节，立即进行整改。</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六、告知劳动者作业场所职业病危害。在产生职业病危害的</w:t>
      </w:r>
      <w:r>
        <w:rPr>
          <w:rFonts w:asciiTheme="minorEastAsia" w:eastAsiaTheme="minorEastAsia" w:hAnsiTheme="minorEastAsia" w:cstheme="minorEastAsia" w:hint="eastAsia"/>
          <w:sz w:val="32"/>
          <w:szCs w:val="32"/>
        </w:rPr>
        <w:lastRenderedPageBreak/>
        <w:t>场所的醒目位置，设置相关警示标志与危害说明。</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七、对接触职业病危害因素的职工进行职业健康检查，做到早期发现、早期诊断、早期治疗。</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八、接受职业卫生知识、职业病防治知识培训。对公司职业健康管理人员及从业人员进行相关培训。</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九、建立、健全职业病危害事故应急救援预案，定期进行演练。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篇三：企业职业病防治方</w:t>
      </w:r>
      <w:r>
        <w:rPr>
          <w:rFonts w:asciiTheme="minorEastAsia" w:eastAsiaTheme="minorEastAsia" w:hAnsiTheme="minorEastAsia" w:cstheme="minorEastAsia" w:hint="eastAsia"/>
          <w:sz w:val="32"/>
          <w:szCs w:val="32"/>
        </w:rPr>
        <w:t>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工在劳动过程中的健康与安全，根据《中华人民共和国职业病防治法》第十九条第二项的规定，结合公司实际，根据“统筹安排、量力而行”的原则，分别轻重缓急，以便集中力量及时解决严重影响职工健康、安全的问题，制定本计划和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、职业病防治计划</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检查计划</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对劳动者进行职业性健康检查，对劳动者进行就业前、定期和离岗时的职业性健康检查。在就业前的检查中如发现有不宜从事某一职业危害因素作业的职业禁忌征者，不安排其从事所禁忌的作业。定期健康检查便于早期发现病人，及时处理，防止职业危害的发展、为制定预防对策提供</w:t>
      </w:r>
      <w:r>
        <w:rPr>
          <w:rFonts w:asciiTheme="minorEastAsia" w:eastAsiaTheme="minorEastAsia" w:hAnsiTheme="minorEastAsia" w:cstheme="minorEastAsia" w:hint="eastAsia"/>
          <w:sz w:val="32"/>
          <w:szCs w:val="32"/>
        </w:rPr>
        <w:t>依据。</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建立职业卫生档案和劳动者个人的健康监护档案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企业建立职业卫生和劳动者个人的健康监护档案，是加强职业病防治管理的要求。职业卫生档案主要包括工作单位的基本情况，职业卫生防护设施的设置、运转和效果，职业危害因素的浓</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强</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度监测结果与分析，职业性健康检查的组织和检查结果及评价。劳动者个人健康档案主要包括职业危害接触史，职业健康检查的结果，职业病的诊断、处理、治疗和疗养，职业危害事故的抢救情况等。</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消除职业危害，改善劳动条件</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改进作业方式，改善作业环境，减少有害物质散发。</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加强设备的</w:t>
      </w:r>
      <w:r>
        <w:rPr>
          <w:rFonts w:asciiTheme="minorEastAsia" w:eastAsiaTheme="minorEastAsia" w:hAnsiTheme="minorEastAsia" w:cstheme="minorEastAsia" w:hint="eastAsia"/>
          <w:sz w:val="32"/>
          <w:szCs w:val="32"/>
        </w:rPr>
        <w:t>维护检修和管理，减少有毒物质的跑、冒、滴、漏。</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搞好工作场所的环境卫生，防止有害物质的</w:t>
      </w:r>
      <w:r>
        <w:rPr>
          <w:rFonts w:asciiTheme="minorEastAsia" w:eastAsiaTheme="minorEastAsia" w:hAnsiTheme="minorEastAsia" w:cstheme="minorEastAsia" w:hint="eastAsia"/>
          <w:sz w:val="32"/>
          <w:szCs w:val="32"/>
        </w:rPr>
        <w:t>2</w:t>
      </w:r>
      <w:r>
        <w:rPr>
          <w:rFonts w:asciiTheme="minorEastAsia" w:eastAsiaTheme="minorEastAsia" w:hAnsiTheme="minorEastAsia" w:cstheme="minorEastAsia" w:hint="eastAsia"/>
          <w:sz w:val="32"/>
          <w:szCs w:val="32"/>
        </w:rPr>
        <w:t>次污染。</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合理使用有效的个人防护用品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在可能造成职业病危害的工作场所，或因进行设备检修而不得不接触高浓</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强</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度有害物质时，必须配备有效的个人防护用品。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注意个人卫生，合理安排劳动和休息，注意劳逸结合。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对女工要给以特殊保护。</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不安排女工到不适合女性身体条件的岗位。</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不安排孕期、哺乳期的女工从事对其本人和胎儿有危害的工作。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开展健康教育，普及防护知识，制订职业卫生制度和操作规程。</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领导和劳</w:t>
      </w:r>
      <w:r>
        <w:rPr>
          <w:rFonts w:asciiTheme="minorEastAsia" w:eastAsiaTheme="minorEastAsia" w:hAnsiTheme="minorEastAsia" w:cstheme="minorEastAsia" w:hint="eastAsia"/>
          <w:sz w:val="32"/>
          <w:szCs w:val="32"/>
        </w:rPr>
        <w:t>动者要通过培训，学习有关职业病防治的政策和法规，职业危害及其防护知识。提高对改善劳动条件，控制职业危害重要性的认识，防止职业病的发生。</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职业病危害公告告知和工作场所危害警示及报警装置；</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产生职业病危害的用人单位应当在醒目位置设置公告栏，公布职业病防治的规章制度、操作规程、职业病危害事故应急救援措施和工作场所职业病危害因素检测结果。</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对产生严重职业病危害作业岗位，应当在其醒目位置，设置警示标识和中文警示说明。</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对可能发生急性损伤的有毒、有害工作场所；用人单位应当设置报警装置，</w:t>
      </w:r>
      <w:r>
        <w:rPr>
          <w:rFonts w:asciiTheme="minorEastAsia" w:eastAsiaTheme="minorEastAsia" w:hAnsiTheme="minorEastAsia" w:cstheme="minorEastAsia" w:hint="eastAsia"/>
          <w:sz w:val="32"/>
          <w:szCs w:val="32"/>
        </w:rPr>
        <w:t>配置现场急救用品、冲洗设备、应急撤离通道和必要的泄险区。</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职业病患者的处理和劳动能力鉴定</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职业病患者在治疗或疗养后被确认不宜继续从事原有害工作的，调离原工作岗位，另行安排工作。劳动能力受损程度</w:t>
      </w:r>
      <w:r>
        <w:rPr>
          <w:rFonts w:asciiTheme="minorEastAsia" w:eastAsiaTheme="minorEastAsia" w:hAnsiTheme="minorEastAsia" w:cstheme="minorEastAsia" w:hint="eastAsia"/>
          <w:sz w:val="32"/>
          <w:szCs w:val="32"/>
        </w:rPr>
        <w:lastRenderedPageBreak/>
        <w:t>应按照已颁布的《职工工伤与职业病致残程度鉴定》标准</w:t>
      </w:r>
      <w:r>
        <w:rPr>
          <w:rFonts w:asciiTheme="minorEastAsia" w:eastAsiaTheme="minorEastAsia" w:hAnsiTheme="minorEastAsia" w:cstheme="minorEastAsia" w:hint="eastAsia"/>
          <w:sz w:val="32"/>
          <w:szCs w:val="32"/>
        </w:rPr>
        <w:t>(g b</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t16180</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w:t>
      </w:r>
      <w:r>
        <w:rPr>
          <w:rFonts w:asciiTheme="minorEastAsia" w:eastAsiaTheme="minorEastAsia" w:hAnsiTheme="minorEastAsia" w:cstheme="minorEastAsia" w:hint="eastAsia"/>
          <w:sz w:val="32"/>
          <w:szCs w:val="32"/>
        </w:rPr>
        <w:t>进行鉴定，并按劳动保险条例，给以工伤保险待遇或职业病待遇。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职业病防治计划实施方案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车间进行安全值日制度，每天对车间进行检查；安环部每月定期对生产车间进行检查，保证车间环境问题早知道，并能早处理。公司在招聘每位员工时，要求应聘</w:t>
      </w:r>
      <w:r>
        <w:rPr>
          <w:rFonts w:asciiTheme="minorEastAsia" w:eastAsiaTheme="minorEastAsia" w:hAnsiTheme="minorEastAsia" w:cstheme="minorEastAsia" w:hint="eastAsia"/>
          <w:sz w:val="32"/>
          <w:szCs w:val="32"/>
        </w:rPr>
        <w:t>者出示一份近期的身体全面检查材料，做到招聘人员，身体健康在先，保证所有招聘来的员工身体适合工作岗位的要求，同时便于对员工身体的跟踪监护。</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企业为企业每位员工建立职业卫生档案，档案具体记载了以往的职业接触史，，职工工作岗位的可能产生的职业性危害，职工进入该岗位的时间，在岗时间。职工的个人健康监护档案记载了每位职工的以往病史，职工进厂前，进厂时，具体的在岗中的的各次检查记录。我们把每位职工的身体状况同职业结合起来，全面、具体的分析每位职工的健康状况，使职业性侵害早发现早治疗，保证每位职工的健康。</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公司每年请</w:t>
      </w:r>
      <w:r>
        <w:rPr>
          <w:rFonts w:asciiTheme="minorEastAsia" w:eastAsiaTheme="minorEastAsia" w:hAnsiTheme="minorEastAsia" w:cstheme="minorEastAsia" w:hint="eastAsia"/>
          <w:sz w:val="32"/>
          <w:szCs w:val="32"/>
        </w:rPr>
        <w:t>具有监测资质的检测部门对空气、水进行检测；</w:t>
      </w:r>
      <w:r>
        <w:rPr>
          <w:rFonts w:asciiTheme="minorEastAsia" w:eastAsiaTheme="minorEastAsia" w:hAnsiTheme="minorEastAsia" w:cstheme="minorEastAsia" w:hint="eastAsia"/>
          <w:sz w:val="32"/>
          <w:szCs w:val="32"/>
        </w:rPr>
        <w:lastRenderedPageBreak/>
        <w:t>公司每月对各个车间进行一次设备、安全、职业卫生方面的检查。保证职工工作环境的安全、卫生。公司每周进行全厂卫生大检查，进行清洁生产，给职工提供一个清新、干净的工作环境。</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公司全年根据公司《劳保用品管理制度》，按时发放劳动保护用品，特殊作业提供特殊劳动劳动防范工具。给对</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配备了防尘口罩；给</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工作人员发放了防噪音式耳塞；加强了可能产生职业性侵害岗位工作人员对职业病的防范，保证他们的身体健康。</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公司为员工</w:t>
      </w:r>
      <w:r>
        <w:rPr>
          <w:rFonts w:asciiTheme="minorEastAsia" w:eastAsiaTheme="minorEastAsia" w:hAnsiTheme="minorEastAsia" w:cstheme="minorEastAsia" w:hint="eastAsia"/>
          <w:sz w:val="32"/>
          <w:szCs w:val="32"/>
        </w:rPr>
        <w:t>24</w:t>
      </w:r>
      <w:r>
        <w:rPr>
          <w:rFonts w:asciiTheme="minorEastAsia" w:eastAsiaTheme="minorEastAsia" w:hAnsiTheme="minorEastAsia" w:cstheme="minorEastAsia" w:hint="eastAsia"/>
          <w:sz w:val="32"/>
          <w:szCs w:val="32"/>
        </w:rPr>
        <w:t>小时提供热水，保证员工洗浴的方便，并筹建大型浴室，为员工</w:t>
      </w:r>
      <w:r>
        <w:rPr>
          <w:rFonts w:asciiTheme="minorEastAsia" w:eastAsiaTheme="minorEastAsia" w:hAnsiTheme="minorEastAsia" w:cstheme="minorEastAsia" w:hint="eastAsia"/>
          <w:sz w:val="32"/>
          <w:szCs w:val="32"/>
        </w:rPr>
        <w:t>提供更舒适的洗浴空间；为改善员工的住宿条件，建设了新的住宿楼，宿舍中连有网线，有线电视，保证员工在工作之余能够休息好、娱乐好；保证</w:t>
      </w:r>
      <w:r>
        <w:rPr>
          <w:rFonts w:asciiTheme="minorEastAsia" w:eastAsiaTheme="minorEastAsia" w:hAnsiTheme="minorEastAsia" w:cstheme="minorEastAsia" w:hint="eastAsia"/>
          <w:sz w:val="32"/>
          <w:szCs w:val="32"/>
        </w:rPr>
        <w:t>8</w:t>
      </w:r>
      <w:r>
        <w:rPr>
          <w:rFonts w:asciiTheme="minorEastAsia" w:eastAsiaTheme="minorEastAsia" w:hAnsiTheme="minorEastAsia" w:cstheme="minorEastAsia" w:hint="eastAsia"/>
          <w:sz w:val="32"/>
          <w:szCs w:val="32"/>
        </w:rPr>
        <w:t>小时工作制，尽量不安排加班，给员工安排规律的生活空间。</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公司给女工的保护</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不安排女工到</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岗位，对于女工，一律安排到适合她们身体要求的岗位。</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对孕期、哺乳期的女工特殊照顾，不让其从事对其本人和胎儿有危害的工作；不安排夜班工作，根据本人意愿安排充足的产假。</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t>公司对产生职业病的员工，由专业部门依《与职业病致残程度鉴定》标准</w:t>
      </w:r>
      <w:r>
        <w:rPr>
          <w:rFonts w:asciiTheme="minorEastAsia" w:eastAsiaTheme="minorEastAsia" w:hAnsiTheme="minorEastAsia" w:cstheme="minorEastAsia" w:hint="eastAsia"/>
          <w:sz w:val="32"/>
          <w:szCs w:val="32"/>
        </w:rPr>
        <w:t>(g b</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t16180</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xx)</w:t>
      </w:r>
      <w:r>
        <w:rPr>
          <w:rFonts w:asciiTheme="minorEastAsia" w:eastAsiaTheme="minorEastAsia" w:hAnsiTheme="minorEastAsia" w:cstheme="minorEastAsia" w:hint="eastAsia"/>
          <w:sz w:val="32"/>
          <w:szCs w:val="32"/>
        </w:rPr>
        <w:t>进行鉴定进行劳动</w:t>
      </w:r>
      <w:r>
        <w:rPr>
          <w:rFonts w:asciiTheme="minorEastAsia" w:eastAsiaTheme="minorEastAsia" w:hAnsiTheme="minorEastAsia" w:cstheme="minorEastAsia" w:hint="eastAsia"/>
          <w:sz w:val="32"/>
          <w:szCs w:val="32"/>
        </w:rPr>
        <w:t>能力鉴定，对具有工作能力的职工，公司结合职工的个人情况，重新安排适合本人的工作。对不具有工作能力的职工，公司给予一定的补偿，另外还可依劳动保险条例得到保险公司的工伤医疗赔偿。</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篇四：企业职业病防治方案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w:t>
      </w:r>
      <w:r>
        <w:rPr>
          <w:rFonts w:asciiTheme="minorEastAsia" w:eastAsiaTheme="minorEastAsia" w:hAnsiTheme="minorEastAsia" w:cstheme="minorEastAsia" w:hint="eastAsia"/>
          <w:sz w:val="32"/>
          <w:szCs w:val="32"/>
        </w:rPr>
        <w:t xml:space="preserve"> </w:t>
      </w:r>
      <w:r>
        <w:rPr>
          <w:rFonts w:asciiTheme="minorEastAsia" w:eastAsiaTheme="minorEastAsia" w:hAnsiTheme="minorEastAsia" w:cstheme="minorEastAsia" w:hint="eastAsia"/>
          <w:sz w:val="32"/>
          <w:szCs w:val="32"/>
        </w:rPr>
        <w:t>职业病防治计划</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职业病防治的工作计划实施方案时间：</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为了搞好本公司职业病防治工作，促进本公司的经济发展，使生产作业环境符合国家职业卫生标准和要求，保护职工健康及其相关权益，根据《中华人民共和国职业病防治法》第十九条第二项的规定，经</w:t>
      </w:r>
      <w:r>
        <w:rPr>
          <w:rFonts w:asciiTheme="minorEastAsia" w:eastAsiaTheme="minorEastAsia" w:hAnsiTheme="minorEastAsia" w:cstheme="minorEastAsia" w:hint="eastAsia"/>
          <w:sz w:val="32"/>
          <w:szCs w:val="32"/>
        </w:rPr>
        <w:t>20xx</w:t>
      </w:r>
      <w:r>
        <w:rPr>
          <w:rFonts w:asciiTheme="minorEastAsia" w:eastAsiaTheme="minorEastAsia" w:hAnsiTheme="minorEastAsia" w:cstheme="minorEastAsia" w:hint="eastAsia"/>
          <w:sz w:val="32"/>
          <w:szCs w:val="32"/>
        </w:rPr>
        <w:t>年</w:t>
      </w:r>
      <w:r>
        <w:rPr>
          <w:rFonts w:asciiTheme="minorEastAsia" w:eastAsiaTheme="minorEastAsia" w:hAnsiTheme="minorEastAsia" w:cstheme="minorEastAsia" w:hint="eastAsia"/>
          <w:sz w:val="32"/>
          <w:szCs w:val="32"/>
        </w:rPr>
        <w:t>9</w:t>
      </w:r>
      <w:r>
        <w:rPr>
          <w:rFonts w:asciiTheme="minorEastAsia" w:eastAsiaTheme="minorEastAsia" w:hAnsiTheme="minorEastAsia" w:cstheme="minorEastAsia" w:hint="eastAsia"/>
          <w:sz w:val="32"/>
          <w:szCs w:val="32"/>
        </w:rPr>
        <w:t>月</w:t>
      </w:r>
      <w:r>
        <w:rPr>
          <w:rFonts w:asciiTheme="minorEastAsia" w:eastAsiaTheme="minorEastAsia" w:hAnsiTheme="minorEastAsia" w:cstheme="minorEastAsia" w:hint="eastAsia"/>
          <w:sz w:val="32"/>
          <w:szCs w:val="32"/>
        </w:rPr>
        <w:t>6</w:t>
      </w:r>
      <w:r>
        <w:rPr>
          <w:rFonts w:asciiTheme="minorEastAsia" w:eastAsiaTheme="minorEastAsia" w:hAnsiTheme="minorEastAsia" w:cstheme="minorEastAsia" w:hint="eastAsia"/>
          <w:sz w:val="32"/>
          <w:szCs w:val="32"/>
        </w:rPr>
        <w:t>日公司职业卫生工</w:t>
      </w:r>
      <w:r>
        <w:rPr>
          <w:rFonts w:asciiTheme="minorEastAsia" w:eastAsiaTheme="minorEastAsia" w:hAnsiTheme="minorEastAsia" w:cstheme="minorEastAsia" w:hint="eastAsia"/>
          <w:sz w:val="32"/>
          <w:szCs w:val="32"/>
        </w:rPr>
        <w:lastRenderedPageBreak/>
        <w:t>作领导小组</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办公室</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工作会</w:t>
      </w:r>
      <w:r>
        <w:rPr>
          <w:rFonts w:asciiTheme="minorEastAsia" w:eastAsiaTheme="minorEastAsia" w:hAnsiTheme="minorEastAsia" w:cstheme="minorEastAsia" w:hint="eastAsia"/>
          <w:sz w:val="32"/>
          <w:szCs w:val="32"/>
        </w:rPr>
        <w:t>研究，制定本公司</w:t>
      </w:r>
      <w:r>
        <w:rPr>
          <w:rFonts w:asciiTheme="minorEastAsia" w:eastAsiaTheme="minorEastAsia" w:hAnsiTheme="minorEastAsia" w:cstheme="minorEastAsia" w:hint="eastAsia"/>
          <w:sz w:val="32"/>
          <w:szCs w:val="32"/>
        </w:rPr>
        <w:t>20xx</w:t>
      </w:r>
      <w:r>
        <w:rPr>
          <w:rFonts w:asciiTheme="minorEastAsia" w:eastAsiaTheme="minorEastAsia" w:hAnsiTheme="minorEastAsia" w:cstheme="minorEastAsia" w:hint="eastAsia"/>
          <w:sz w:val="32"/>
          <w:szCs w:val="32"/>
        </w:rPr>
        <w:t>年职业病防治计划和实施方案。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（一）职业病防治工作内容</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、建立、健全职业病防治责任制。</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严格按照《职业病防治法》第五条“用人单位（是指企业、事业单位和个体经济组织）应当建立、健全职业病防治责任制，加强对职业病防治的管理，提高职业病防治水平，对本单位产生职业病危害承担责任”的规定，制定由本单位法定代表人（或负责人）总负责，部门分工负责和岗位各负其责的责任体系和责任保证制度。</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、依法参加工伤社会保险，确保劳动者依法享受工伤社会保险。</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按照劳动保障行政部门的有</w:t>
      </w:r>
      <w:r>
        <w:rPr>
          <w:rFonts w:asciiTheme="minorEastAsia" w:eastAsiaTheme="minorEastAsia" w:hAnsiTheme="minorEastAsia" w:cstheme="minorEastAsia" w:hint="eastAsia"/>
          <w:sz w:val="32"/>
          <w:szCs w:val="32"/>
        </w:rPr>
        <w:t>关规定，如实上报本单位的人数、工资总额、缴费情况以及财务会计帐册等有关情况，按时缴纳工伤社会保险金，积极配合相关部门作好工伤社会保险工作，使在本公司职业活动中所发生的工伤、职业病以及因此而死亡，造成劳动者暂时或永久丧失劳动能力时，劳动者或</w:t>
      </w:r>
      <w:r>
        <w:rPr>
          <w:rFonts w:asciiTheme="minorEastAsia" w:eastAsiaTheme="minorEastAsia" w:hAnsiTheme="minorEastAsia" w:cstheme="minorEastAsia" w:hint="eastAsia"/>
          <w:sz w:val="32"/>
          <w:szCs w:val="32"/>
        </w:rPr>
        <w:lastRenderedPageBreak/>
        <w:t>其家属能够从社会得到必要的物质补偿和服务的社会保障，保证劳动者或其家属的基本生活，为劳动者提供必要的医疗救治和康复服务等。</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、按照《职业病防治法》第十三条的规定积极做好工作场所的卫生防护工作，使工作场所符合下列职业卫生要求：</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职业病危害因素的强度或者浓度符合</w:t>
      </w:r>
      <w:r>
        <w:rPr>
          <w:rFonts w:asciiTheme="minorEastAsia" w:eastAsiaTheme="minorEastAsia" w:hAnsiTheme="minorEastAsia" w:cstheme="minorEastAsia" w:hint="eastAsia"/>
          <w:sz w:val="32"/>
          <w:szCs w:val="32"/>
        </w:rPr>
        <w:t>国家职业卫生标难；</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有与职业病危害防护相适应的设施；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生产布局合理，符合有害与无害作业分开的原则；</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有配套的更衣间、洗浴间、休息间等卫生设施；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设备、工具、用具等设施符合保护劳动者生理、心理健康的要求；</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法律、行政法规和国务院卫生行政部门关于保护劳动者健康的其他要求。</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、职业病危害项目的申报</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建立在识别职业病危害因素的基础上，即根据《职业病危害因素分类目录》规定的职业病危害因素的种类进行申报，按照《职业病危害项目申报管理办法》的规定，填报好各种申报表。</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、本单位的建设项目</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新建、扩建、改建建设项目和技术改造、引进项目</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及时向卫生行政部门提交职业病危害预评价报告并经卫生行政部门审核同意。</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、根据《职业病防治法》第十九条规定的内容，建立或完善职业卫生防治管理措施：</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设置或者指定职业卫生管理机构或者组织，配备专职或者兼职的职业卫生专业人员，负责本单位的职业病防治工作；</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制定职业病防治计划和实施方案；</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建立、健全职业卫生管理制度和操作规程；</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建立、健全职业卫生档案（内容有：全厂职工人数、男女职工人数、从事接触职业病危</w:t>
      </w:r>
      <w:r>
        <w:rPr>
          <w:rFonts w:asciiTheme="minorEastAsia" w:eastAsiaTheme="minorEastAsia" w:hAnsiTheme="minorEastAsia" w:cstheme="minorEastAsia" w:hint="eastAsia"/>
          <w:sz w:val="32"/>
          <w:szCs w:val="32"/>
        </w:rPr>
        <w:t>害因素作业的男女人数、患</w:t>
      </w:r>
      <w:r>
        <w:rPr>
          <w:rFonts w:asciiTheme="minorEastAsia" w:eastAsiaTheme="minorEastAsia" w:hAnsiTheme="minorEastAsia" w:cstheme="minorEastAsia" w:hint="eastAsia"/>
          <w:sz w:val="32"/>
          <w:szCs w:val="32"/>
        </w:rPr>
        <w:lastRenderedPageBreak/>
        <w:t>各种职业病人数；全厂存在的职业病危害因素的种类数、职业病危害因素作业点数、各职业病危害因素作业点的浓度或强度及评价；各种职业卫生防护设施设备的名称、数量、运行状况、防护效果及对存在问题的治理；个人防护用品的种类、发放数量、是否有职业卫生检验报告书、实际配带情况等）和劳动者健康监护档案（内容有：劳动者职业史、既往史和职业病危害接触史；相应作业场所职业病危害因素监测结果；职业健康检查结果及处理情况；职业病诊疗等劳动者健康资料）；</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建立、健全工作场所职业病危害因素监测（公司实施由专</w:t>
      </w:r>
      <w:r>
        <w:rPr>
          <w:rFonts w:asciiTheme="minorEastAsia" w:eastAsiaTheme="minorEastAsia" w:hAnsiTheme="minorEastAsia" w:cstheme="minorEastAsia" w:hint="eastAsia"/>
          <w:sz w:val="32"/>
          <w:szCs w:val="32"/>
        </w:rPr>
        <w:t>人负责的职业病危害因素日常监测，并确保监测系统处于正常运行状态）及检测评价（定期检测、评价必须由取得省级卫生行政部门资质认证的职业卫生技术服务机构承担）制度；</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建立、健全职业病危害事故应急救援预案（包括救援组织、机构和人员职责、应急措施、人员撤离路线和疏散方法、财产保护对策、事故报告途径和方式、预警设施、应急防护用品及使用指南、医疗救护等内容）。</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7</w:t>
      </w:r>
      <w:r>
        <w:rPr>
          <w:rFonts w:asciiTheme="minorEastAsia" w:eastAsiaTheme="minorEastAsia" w:hAnsiTheme="minorEastAsia" w:cstheme="minorEastAsia" w:hint="eastAsia"/>
          <w:sz w:val="32"/>
          <w:szCs w:val="32"/>
        </w:rPr>
        <w:t>、建立职业健康监护制度，使本单位的职业健康监护工作</w:t>
      </w:r>
      <w:r>
        <w:rPr>
          <w:rFonts w:asciiTheme="minorEastAsia" w:eastAsiaTheme="minorEastAsia" w:hAnsiTheme="minorEastAsia" w:cstheme="minorEastAsia" w:hint="eastAsia"/>
          <w:sz w:val="32"/>
          <w:szCs w:val="32"/>
        </w:rPr>
        <w:lastRenderedPageBreak/>
        <w:t>严格按规范管理，使其制度化（依据为《职业健康监护管理办法》，内容包括：上岗前、在岗期间、离岗</w:t>
      </w:r>
      <w:r>
        <w:rPr>
          <w:rFonts w:asciiTheme="minorEastAsia" w:eastAsiaTheme="minorEastAsia" w:hAnsiTheme="minorEastAsia" w:cstheme="minorEastAsia" w:hint="eastAsia"/>
          <w:sz w:val="32"/>
          <w:szCs w:val="32"/>
        </w:rPr>
        <w:t>时的职业健康体检和职业健康监护档案）。</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8</w:t>
      </w:r>
      <w:r>
        <w:rPr>
          <w:rFonts w:asciiTheme="minorEastAsia" w:eastAsiaTheme="minorEastAsia" w:hAnsiTheme="minorEastAsia" w:cstheme="minorEastAsia" w:hint="eastAsia"/>
          <w:sz w:val="32"/>
          <w:szCs w:val="32"/>
        </w:rPr>
        <w:t>、职业病报告制度。</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根据《职业病防治法》第四十三条第一款及卫生部颁布的《职业病报告办法》的规定，报告办法按照下列规定执行：</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急性职业病报告：</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①企业及其职工医院</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所</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接诊的急性职业病均在</w:t>
      </w:r>
      <w:r>
        <w:rPr>
          <w:rFonts w:asciiTheme="minorEastAsia" w:eastAsiaTheme="minorEastAsia" w:hAnsiTheme="minorEastAsia" w:cstheme="minorEastAsia" w:hint="eastAsia"/>
          <w:sz w:val="32"/>
          <w:szCs w:val="32"/>
        </w:rPr>
        <w:t>12-24</w:t>
      </w:r>
      <w:r>
        <w:rPr>
          <w:rFonts w:asciiTheme="minorEastAsia" w:eastAsiaTheme="minorEastAsia" w:hAnsiTheme="minorEastAsia" w:cstheme="minorEastAsia" w:hint="eastAsia"/>
          <w:sz w:val="32"/>
          <w:szCs w:val="32"/>
        </w:rPr>
        <w:t>小时之内向患者所在地卫生行政部门报告。</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②凡有死亡或同时发生三名以上急性职业中毒以及发生一名职业性炭疽，企业及其职工医院</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所</w:t>
      </w:r>
      <w:r>
        <w:rPr>
          <w:rFonts w:asciiTheme="minorEastAsia" w:eastAsiaTheme="minorEastAsia" w:hAnsiTheme="minorEastAsia" w:cstheme="minorEastAsia" w:hint="eastAsia"/>
          <w:sz w:val="32"/>
          <w:szCs w:val="32"/>
        </w:rPr>
        <w:t>)</w:t>
      </w:r>
      <w:r>
        <w:rPr>
          <w:rFonts w:asciiTheme="minorEastAsia" w:eastAsiaTheme="minorEastAsia" w:hAnsiTheme="minorEastAsia" w:cstheme="minorEastAsia" w:hint="eastAsia"/>
          <w:sz w:val="32"/>
          <w:szCs w:val="32"/>
        </w:rPr>
        <w:t>立即电话报告卫生行政主管部门或卫生监督机构。</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非急性职业病报告：</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①企业及其医疗卫生机构包括没</w:t>
      </w:r>
      <w:r>
        <w:rPr>
          <w:rFonts w:asciiTheme="minorEastAsia" w:eastAsiaTheme="minorEastAsia" w:hAnsiTheme="minorEastAsia" w:cstheme="minorEastAsia" w:hint="eastAsia"/>
          <w:sz w:val="32"/>
          <w:szCs w:val="32"/>
        </w:rPr>
        <w:t>有取得职业病诊断资格的综合医院在发现或怀疑为职业病的患者时，及时向卫生行政</w:t>
      </w:r>
      <w:r>
        <w:rPr>
          <w:rFonts w:asciiTheme="minorEastAsia" w:eastAsiaTheme="minorEastAsia" w:hAnsiTheme="minorEastAsia" w:cstheme="minorEastAsia" w:hint="eastAsia"/>
          <w:sz w:val="32"/>
          <w:szCs w:val="32"/>
        </w:rPr>
        <w:lastRenderedPageBreak/>
        <w:t>主管部门报告。</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②对发现或怀疑为职业病的非急性职业病或急性职业病紧急救治后的患者应根据《职业病防治法》规定及时转诊到取得职业病诊断资质的医疗卫生机构明确诊断，并按规定报告。及时向卫生行政主管部门报告。</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③对确认的非急性职业病患者如尘肺、慢性职业病和其他慢性职业病，应及时按卫生行政主管部门规定的程序逐级上报。各级负责职业病报告工作的单位和人员，必须树立法制观念，不得虚报、漏报、拒报、迟报、伪报和篡改。</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9</w:t>
      </w:r>
      <w:r>
        <w:rPr>
          <w:rFonts w:asciiTheme="minorEastAsia" w:eastAsiaTheme="minorEastAsia" w:hAnsiTheme="minorEastAsia" w:cstheme="minorEastAsia" w:hint="eastAsia"/>
          <w:sz w:val="32"/>
          <w:szCs w:val="32"/>
        </w:rPr>
        <w:t>、职业病危害公告告</w:t>
      </w:r>
      <w:r>
        <w:rPr>
          <w:rFonts w:asciiTheme="minorEastAsia" w:eastAsiaTheme="minorEastAsia" w:hAnsiTheme="minorEastAsia" w:cstheme="minorEastAsia" w:hint="eastAsia"/>
          <w:sz w:val="32"/>
          <w:szCs w:val="32"/>
        </w:rPr>
        <w:t>知和工作场所危害警示及报警装置。</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产生职业病危害的场所在醒目位置设置公告栏，公布职业病防治的规章制度、操作规程、职业病危害事故应急救援措施和工作场所职业病危害因素检测结果。</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对产生严重职业病危害作业岗位，在其醒目位置，设置警示标识和中文警示说明。</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对可能发生急性损伤的有毒、有害工作场所；设置报警</w:t>
      </w:r>
      <w:r>
        <w:rPr>
          <w:rFonts w:asciiTheme="minorEastAsia" w:eastAsiaTheme="minorEastAsia" w:hAnsiTheme="minorEastAsia" w:cstheme="minorEastAsia" w:hint="eastAsia"/>
          <w:sz w:val="32"/>
          <w:szCs w:val="32"/>
        </w:rPr>
        <w:lastRenderedPageBreak/>
        <w:t>装置，配置现场急救用品、冲洗设备、应急撤离通道和必要的泄险区。</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10</w:t>
      </w:r>
      <w:r>
        <w:rPr>
          <w:rFonts w:asciiTheme="minorEastAsia" w:eastAsiaTheme="minorEastAsia" w:hAnsiTheme="minorEastAsia" w:cstheme="minorEastAsia" w:hint="eastAsia"/>
          <w:sz w:val="32"/>
          <w:szCs w:val="32"/>
        </w:rPr>
        <w:t>、职业病危害合同告知。</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将工作过程中可能产生的职业病危害及后果、职业病防护措施和待遇等如实告知劳动者，并</w:t>
      </w:r>
      <w:r>
        <w:rPr>
          <w:rFonts w:asciiTheme="minorEastAsia" w:eastAsiaTheme="minorEastAsia" w:hAnsiTheme="minorEastAsia" w:cstheme="minorEastAsia" w:hint="eastAsia"/>
          <w:sz w:val="32"/>
          <w:szCs w:val="32"/>
        </w:rPr>
        <w:t>在劳动合同中写明。</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告知的内容包括：</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(1)</w:t>
      </w:r>
      <w:r>
        <w:rPr>
          <w:rFonts w:asciiTheme="minorEastAsia" w:eastAsiaTheme="minorEastAsia" w:hAnsiTheme="minorEastAsia" w:cstheme="minorEastAsia" w:hint="eastAsia"/>
          <w:sz w:val="32"/>
          <w:szCs w:val="32"/>
        </w:rPr>
        <w:t>劳动过程中可能接触职业病危害因素的种类、危害程度；</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(2)</w:t>
      </w:r>
      <w:r>
        <w:rPr>
          <w:rFonts w:asciiTheme="minorEastAsia" w:eastAsiaTheme="minorEastAsia" w:hAnsiTheme="minorEastAsia" w:cstheme="minorEastAsia" w:hint="eastAsia"/>
          <w:sz w:val="32"/>
          <w:szCs w:val="32"/>
        </w:rPr>
        <w:t>危害后果；</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(3)</w:t>
      </w:r>
      <w:r>
        <w:rPr>
          <w:rFonts w:asciiTheme="minorEastAsia" w:eastAsiaTheme="minorEastAsia" w:hAnsiTheme="minorEastAsia" w:cstheme="minorEastAsia" w:hint="eastAsia"/>
          <w:sz w:val="32"/>
          <w:szCs w:val="32"/>
        </w:rPr>
        <w:t>提供的职业病防护设施和个人使用的职业病防护用品；</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(4)</w:t>
      </w:r>
      <w:r>
        <w:rPr>
          <w:rFonts w:asciiTheme="minorEastAsia" w:eastAsiaTheme="minorEastAsia" w:hAnsiTheme="minorEastAsia" w:cstheme="minorEastAsia" w:hint="eastAsia"/>
          <w:sz w:val="32"/>
          <w:szCs w:val="32"/>
        </w:rPr>
        <w:t>工资待遇、岗位津贴和工伤社会保险待遇；</w:t>
      </w:r>
      <w:r>
        <w:rPr>
          <w:rFonts w:asciiTheme="minorEastAsia" w:eastAsiaTheme="minorEastAsia" w:hAnsiTheme="minorEastAsia" w:cstheme="minorEastAsia" w:hint="eastAsia"/>
          <w:sz w:val="32"/>
          <w:szCs w:val="32"/>
        </w:rPr>
        <w:br/>
        <w:t xml:space="preserve">  </w:t>
      </w:r>
      <w:r>
        <w:rPr>
          <w:rFonts w:asciiTheme="minorEastAsia" w:eastAsiaTheme="minorEastAsia" w:hAnsiTheme="minorEastAsia" w:cstheme="minorEastAsia" w:hint="eastAsia"/>
          <w:sz w:val="32"/>
          <w:szCs w:val="32"/>
        </w:rPr>
        <w:br/>
        <w:t>(5)</w:t>
      </w:r>
      <w:r>
        <w:rPr>
          <w:rFonts w:asciiTheme="minorEastAsia" w:eastAsiaTheme="minorEastAsia" w:hAnsiTheme="minorEastAsia" w:cstheme="minorEastAsia" w:hint="eastAsia"/>
          <w:sz w:val="32"/>
          <w:szCs w:val="32"/>
        </w:rPr>
        <w:t>职业卫生知识培训教育；</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t>(6)</w:t>
      </w:r>
      <w:r>
        <w:rPr>
          <w:rFonts w:asciiTheme="minorEastAsia" w:eastAsiaTheme="minorEastAsia" w:hAnsiTheme="minorEastAsia" w:cstheme="minorEastAsia" w:hint="eastAsia"/>
          <w:sz w:val="32"/>
          <w:szCs w:val="32"/>
        </w:rPr>
        <w:t>职业病防治规章制度和操作规程。</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lastRenderedPageBreak/>
        <w:t>11</w:t>
      </w:r>
      <w:r>
        <w:rPr>
          <w:rFonts w:asciiTheme="minorEastAsia" w:eastAsiaTheme="minorEastAsia" w:hAnsiTheme="minorEastAsia" w:cstheme="minorEastAsia" w:hint="eastAsia"/>
          <w:sz w:val="32"/>
          <w:szCs w:val="32"/>
        </w:rPr>
        <w:t>、职业卫生培训。</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t>《职业病防治法》第三十一条规定的培训对象包括：公司的负责人、劳动者。职业卫生培训的方式有：对员工进行的上岗前职业卫生培训和在岗期间的定期职业卫生培训。其内容和目的是普及</w:t>
      </w:r>
      <w:r>
        <w:rPr>
          <w:rFonts w:asciiTheme="minorEastAsia" w:eastAsiaTheme="minorEastAsia" w:hAnsiTheme="minorEastAsia" w:cstheme="minorEastAsia" w:hint="eastAsia"/>
          <w:sz w:val="32"/>
          <w:szCs w:val="32"/>
        </w:rPr>
        <w:t>职业卫生知识。</w:t>
      </w:r>
      <w:r>
        <w:rPr>
          <w:rFonts w:asciiTheme="minorEastAsia" w:eastAsiaTheme="minorEastAsia" w:hAnsiTheme="minorEastAsia" w:cstheme="minorEastAsia" w:hint="eastAsia"/>
          <w:sz w:val="32"/>
          <w:szCs w:val="32"/>
        </w:rPr>
        <w:br/>
      </w:r>
      <w:r>
        <w:rPr>
          <w:rFonts w:asciiTheme="minorEastAsia" w:eastAsiaTheme="minorEastAsia" w:hAnsiTheme="minorEastAsia" w:cstheme="minorEastAsia" w:hint="eastAsia"/>
          <w:sz w:val="32"/>
          <w:szCs w:val="32"/>
        </w:rPr>
        <w:br/>
      </w:r>
    </w:p>
    <w:sectPr w:rsidR="009947F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9C558" w14:textId="77777777" w:rsidR="008946DA" w:rsidRDefault="008946DA">
      <w:r>
        <w:separator/>
      </w:r>
    </w:p>
  </w:endnote>
  <w:endnote w:type="continuationSeparator" w:id="0">
    <w:p w14:paraId="119D613E" w14:textId="77777777" w:rsidR="008946DA" w:rsidRDefault="0089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jaVu Sans">
    <w:altName w:val="Ebrima"/>
    <w:charset w:val="00"/>
    <w:family w:val="roman"/>
    <w:pitch w:val="default"/>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C1C1F" w14:textId="77777777" w:rsidR="000208BE" w:rsidRDefault="000208B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CAFD2" w14:textId="77777777" w:rsidR="009947F0" w:rsidRDefault="009947F0">
    <w:pPr>
      <w:pStyle w:val="a3"/>
    </w:pPr>
  </w:p>
  <w:p w14:paraId="7581C20F" w14:textId="77777777" w:rsidR="009947F0" w:rsidRDefault="009947F0">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A7A89" w14:textId="77777777" w:rsidR="000208BE" w:rsidRDefault="000208B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07F46" w14:textId="77777777" w:rsidR="008946DA" w:rsidRDefault="008946DA">
      <w:r>
        <w:separator/>
      </w:r>
    </w:p>
  </w:footnote>
  <w:footnote w:type="continuationSeparator" w:id="0">
    <w:p w14:paraId="1B7E918F" w14:textId="77777777" w:rsidR="008946DA" w:rsidRDefault="00894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45292" w14:textId="77777777" w:rsidR="000208BE" w:rsidRDefault="000208BE">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EF937" w14:textId="043472B2" w:rsidR="009947F0" w:rsidRPr="000208BE" w:rsidRDefault="009947F0" w:rsidP="000208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DA33" w14:textId="77777777" w:rsidR="000208BE" w:rsidRDefault="000208B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B775F20"/>
    <w:rsid w:val="FCFB1325"/>
    <w:rsid w:val="000208BE"/>
    <w:rsid w:val="008946DA"/>
    <w:rsid w:val="009947F0"/>
    <w:rsid w:val="1B775F20"/>
    <w:rsid w:val="1DA67FB6"/>
    <w:rsid w:val="7F9DF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B3C0E1"/>
  <w15:docId w15:val="{A80F80B0-A329-46DA-A04B-7E96EB24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1290</Words>
  <Characters>7359</Characters>
  <Application>Microsoft Office Word</Application>
  <DocSecurity>0</DocSecurity>
  <Lines>61</Lines>
  <Paragraphs>17</Paragraphs>
  <ScaleCrop>false</ScaleCrop>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58237</cp:lastModifiedBy>
  <cp:revision>3</cp:revision>
  <dcterms:created xsi:type="dcterms:W3CDTF">2015-12-21T16:03:00Z</dcterms:created>
  <dcterms:modified xsi:type="dcterms:W3CDTF">2021-03-27T03:30:00Z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